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0F0" w:rsidRPr="006000F0" w:rsidRDefault="000129FD" w:rsidP="004B2EA9">
      <w:pPr>
        <w:spacing w:before="120" w:after="120" w:line="360" w:lineRule="auto"/>
        <w:ind w:left="567" w:firstLine="210"/>
        <w:contextualSpacing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PYTANIA DO EGZAMINU MAGISTERSKIEGO</w:t>
      </w:r>
    </w:p>
    <w:p w:rsidR="006000F0" w:rsidRPr="006000F0" w:rsidRDefault="006000F0" w:rsidP="00EF72C3">
      <w:pPr>
        <w:spacing w:before="120" w:after="120" w:line="360" w:lineRule="auto"/>
        <w:ind w:left="777"/>
        <w:contextualSpacing/>
        <w:jc w:val="center"/>
        <w:rPr>
          <w:rFonts w:ascii="Calibri" w:eastAsia="Calibri" w:hAnsi="Calibri" w:cs="Calibri"/>
          <w:b/>
          <w:sz w:val="28"/>
          <w:szCs w:val="28"/>
        </w:rPr>
      </w:pPr>
      <w:r w:rsidRPr="006000F0">
        <w:rPr>
          <w:rFonts w:ascii="Calibri" w:eastAsia="Calibri" w:hAnsi="Calibri" w:cs="Calibri"/>
          <w:b/>
          <w:sz w:val="28"/>
          <w:szCs w:val="28"/>
        </w:rPr>
        <w:t>Pielęgniarstwo- studia  drugiego stopnia</w:t>
      </w:r>
    </w:p>
    <w:p w:rsidR="006B2147" w:rsidRPr="006B2147" w:rsidRDefault="006000F0" w:rsidP="004B2EA9">
      <w:pPr>
        <w:spacing w:before="120" w:after="12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0F0">
        <w:rPr>
          <w:rFonts w:ascii="Calibri" w:eastAsia="Calibri" w:hAnsi="Calibri" w:cs="Calibri"/>
          <w:color w:val="0070C0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1.   </w:t>
      </w:r>
      <w:r w:rsidR="006B2147" w:rsidRPr="006B2147">
        <w:rPr>
          <w:rFonts w:ascii="Times New Roman" w:eastAsia="Calibri" w:hAnsi="Times New Roman" w:cs="Times New Roman"/>
          <w:sz w:val="24"/>
          <w:szCs w:val="24"/>
        </w:rPr>
        <w:t xml:space="preserve">Omów rodzaje pogadanki i sposoby jej wykorzystania w dydaktyce medycznej. </w:t>
      </w:r>
    </w:p>
    <w:p w:rsidR="006B2147" w:rsidRPr="005F26BB" w:rsidRDefault="006B2147" w:rsidP="005F26B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6BB">
        <w:rPr>
          <w:rFonts w:ascii="Times New Roman" w:eastAsia="Calibri" w:hAnsi="Times New Roman" w:cs="Times New Roman"/>
          <w:sz w:val="24"/>
          <w:szCs w:val="24"/>
        </w:rPr>
        <w:t>Wymień i omów wybrane metody problemowe wykorzystywane w dydaktyce medycznej.</w:t>
      </w:r>
    </w:p>
    <w:p w:rsidR="006B2147" w:rsidRPr="005F26BB" w:rsidRDefault="006B2147" w:rsidP="005F26B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6BB">
        <w:rPr>
          <w:rFonts w:ascii="Times New Roman" w:eastAsia="Calibri" w:hAnsi="Times New Roman" w:cs="Times New Roman"/>
          <w:sz w:val="24"/>
          <w:szCs w:val="24"/>
        </w:rPr>
        <w:t xml:space="preserve">Omów wady i zalety kształcenia z wykorzystaniem nauczania zdalnego. 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Omów elementy jakie powinien zawierać konspekt zajęć dydaktycznych.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 xml:space="preserve">Scharakteryzuj metodę 4 kroków. 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 xml:space="preserve">Przedstaw definicję koordynowanej opieki zdrowotnej i stosowane w niej mechanizmy. 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 xml:space="preserve">Omów główne cele koordynowanej opieki zdrowotnej. 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 xml:space="preserve">Omów elementy wpływające na możliwość wdrażania koordynowanej opieki zdrowotnej. 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 xml:space="preserve">Omów zalecenia dotyczące wykonywania pomiarów ciśnienia tętniczego krwi u dzieci. 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Omów skalę NYHA.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 xml:space="preserve">Omów sposoby monitorowania rytmu serca w warunkach domowych. 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Podaj definicję oraz wymień czynniki wpływające na jakość opieki zdrowotnej.</w:t>
      </w:r>
    </w:p>
    <w:p w:rsidR="006B2147" w:rsidRPr="00961E41" w:rsidRDefault="006B2147" w:rsidP="00961E41">
      <w:pPr>
        <w:numPr>
          <w:ilvl w:val="0"/>
          <w:numId w:val="2"/>
        </w:numPr>
        <w:spacing w:before="120" w:after="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Omów proces akredytacji w </w:t>
      </w:r>
      <w:bookmarkStart w:id="1" w:name="_Hlk69758556"/>
      <w:r w:rsidRPr="006B2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podmiotach leczniczych </w:t>
      </w:r>
      <w:bookmarkEnd w:id="1"/>
    </w:p>
    <w:p w:rsidR="006B2147" w:rsidRPr="006B2147" w:rsidRDefault="006B2147" w:rsidP="005F26BB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Omów podstawową terminologię nauki o zarządzaniu, wybrane teorie zarządzania (zarządzanie systemowe, strategiczne), 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Omów funkcje zarządzania: planowanie, organizowanie w tym organizowanie pracy własnej i zespołu, motywowanie, kontrolowanie, 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9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 metody planowania zatrudnienia na pielęgniarskich stanowiskach pracy.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4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Omów sposoby kontraktowania świadczeń pielęgniarskich w podmiotach leczniczych w Polsce.</w:t>
      </w:r>
    </w:p>
    <w:p w:rsidR="006B2147" w:rsidRPr="00484251" w:rsidRDefault="006B2147" w:rsidP="005F26BB">
      <w:pPr>
        <w:numPr>
          <w:ilvl w:val="0"/>
          <w:numId w:val="2"/>
        </w:numPr>
        <w:spacing w:before="120" w:after="14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42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Wymień i omów choroby zawodowe pracowników ochrony zdrowia, 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2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Wymień źródła naukowej informacji medycznej;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 xml:space="preserve">Omów początki pielęgnowania zawodowego – działalność F. Nightingale i jej wpływ na współczesny obraz pielęgniarstwa. 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 xml:space="preserve">Scharakteryzuj etapy i determinanty rozwoju pielęgniarstwa europejskiego </w:t>
      </w:r>
    </w:p>
    <w:p w:rsidR="006B2147" w:rsidRPr="00961E41" w:rsidRDefault="006B2147" w:rsidP="005F26BB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lastRenderedPageBreak/>
        <w:t>Podaj elementy współczesnych teorii pielęgnowania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Scharakteryzuj teorie pielęgnowania uwzględniające zaspokojenie potrzeb bytowych człowieka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 xml:space="preserve">Omów założenia teoretyczne poradnictwa w pracy pielęgniarki bazujące na regulacjach prawnych 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Omów poradnictwo w pielęgniarstwie: modele, założenia.</w:t>
      </w:r>
    </w:p>
    <w:p w:rsidR="006B2147" w:rsidRPr="00961E41" w:rsidRDefault="006B2147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 xml:space="preserve"> Przedstaw etapy postępowania w praktyce opartej na dowodach naukowych -Evidence Based Practice  (EBP). </w:t>
      </w:r>
    </w:p>
    <w:p w:rsidR="00961E41" w:rsidRDefault="006B2147" w:rsidP="00961E41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Wskaż zasady postępowania terapeutycznego w przypadku najczęstszych problemów zdrowotnych</w:t>
      </w:r>
      <w:r w:rsidR="00961E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2147" w:rsidRPr="00961E41" w:rsidRDefault="006B2147" w:rsidP="00961E41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Omów Europejskie Deklaracje regulujące proces kształcenia pielęgniarek</w:t>
      </w:r>
      <w:r w:rsidR="00961E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Omów rolę i priorytety polityki zdrowotnej Światowej Organizacji Zdrowia oraz Komisji Europejskiej.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Scharakteryzuj systemy opieki pielęgniarskiej i współczesne kierunki rozwoju opieki pielęgniarskiej w świetle ICN i innych organizacji pielęgniarskich.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Omów założenia i zasady tworzenia oraz ewaluacji programów zdrowotnych oraz metody edukacji terapeutycznej;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Omów zakres profilaktyki i prewencji chorób zakaźnych, chorób społecznych i chorób cywilizacyjnych;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Scharakteryzuj edukację zdrowotną - metody i formy</w:t>
      </w:r>
    </w:p>
    <w:p w:rsidR="00961E41" w:rsidRDefault="006B2147" w:rsidP="00961E41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Omów badania profilaktyczne oraz programy profilaktyczne finansowane ze środków publicznych</w:t>
      </w:r>
      <w:r w:rsidR="00961E41">
        <w:rPr>
          <w:rFonts w:ascii="Times New Roman" w:eastAsia="Calibri" w:hAnsi="Times New Roman" w:cs="Times New Roman"/>
          <w:sz w:val="24"/>
          <w:szCs w:val="24"/>
        </w:rPr>
        <w:t xml:space="preserve"> przez Narodowy Fundusz Zdrowia.</w:t>
      </w:r>
    </w:p>
    <w:p w:rsidR="006B2147" w:rsidRPr="00961E41" w:rsidRDefault="006B2147" w:rsidP="00961E41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Wyjaśnij pojęcie badań przesiewowych oraz podaj przykłady programów takich badań wykonywanych w Polsce.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Omów edukację zdrowotną jako element promocji zdrowia i profilaktyki.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Omów doustny test tolerancji glukozy z uwzględnieniem przygotowania pacjenta i przebiegu badania.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Wyjaśnij pojęcie indeksu glikemicznego (IG).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Wyjaśnij pojęcie wymiennika węglowodanowego (WW).</w:t>
      </w:r>
    </w:p>
    <w:p w:rsidR="006B2147" w:rsidRPr="00961E41" w:rsidRDefault="006B2147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Wymień cechy zespołu polimetabolicznego.</w:t>
      </w:r>
    </w:p>
    <w:p w:rsidR="006B2147" w:rsidRPr="006B2147" w:rsidRDefault="006B2147" w:rsidP="005F26BB">
      <w:pPr>
        <w:numPr>
          <w:ilvl w:val="0"/>
          <w:numId w:val="2"/>
        </w:numPr>
        <w:tabs>
          <w:tab w:val="left" w:pos="993"/>
        </w:tabs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Omów przyczyny niedokrwistości u pacjentów hemodializowanych.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Wyjaśnij istotę przetoki dializacyjnej Cimino-Brescia, uwzględniając cechy prawidłowego jej funkcjonowania.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Wymień skale do subiektywnej oceny bólu.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lastRenderedPageBreak/>
        <w:t>Omów istotę bólu totalnego.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Omów istotę bólu przebijającego.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Omów skalę FICA do oceny potrzeb duchowych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 xml:space="preserve">Omów drabinę analgetyczną. 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Scharakteryzuj metody leczenia bólu nowotworowego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Scharakteryzuj wyznaczniki czasopisma naukowego.</w:t>
      </w:r>
    </w:p>
    <w:p w:rsidR="006B2147" w:rsidRPr="00484251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51">
        <w:rPr>
          <w:rFonts w:ascii="Times New Roman" w:eastAsia="Calibri" w:hAnsi="Times New Roman" w:cs="Times New Roman"/>
          <w:sz w:val="24"/>
          <w:szCs w:val="24"/>
        </w:rPr>
        <w:t xml:space="preserve">Wyjaśnij na czym polegają badania z podwójnie ślepą próbą. </w:t>
      </w:r>
    </w:p>
    <w:p w:rsidR="006B2147" w:rsidRPr="00961E41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Omów znaczenie badań naukowych w pielęgniarstwie</w:t>
      </w:r>
    </w:p>
    <w:p w:rsidR="006B2147" w:rsidRPr="00961E41" w:rsidRDefault="006B2147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Omów metody oraz techniki badawcze stosowane w badaniach naukowych w pielęgniarstwie.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Wymień cechy zdrowego myślenia wg Racjonalnej Terapii Zachowania.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Omów terapię Sigmontonowską.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Omów przynajmniej 2 techniki relaksacyjne.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Omów Terapię Godności.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Pr</w:t>
      </w:r>
      <w:r w:rsidR="004368D0">
        <w:rPr>
          <w:rFonts w:ascii="Times New Roman" w:eastAsia="Calibri" w:hAnsi="Times New Roman" w:cs="Times New Roman"/>
          <w:sz w:val="24"/>
          <w:szCs w:val="24"/>
        </w:rPr>
        <w:t>z</w:t>
      </w:r>
      <w:r w:rsidRPr="006B2147">
        <w:rPr>
          <w:rFonts w:ascii="Times New Roman" w:eastAsia="Calibri" w:hAnsi="Times New Roman" w:cs="Times New Roman"/>
          <w:sz w:val="24"/>
          <w:szCs w:val="24"/>
        </w:rPr>
        <w:t>edstaw zasady dotyczące refundacji leków, wyrobów medycznych i środków specjalnego przeznaczenia żywieniowego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 xml:space="preserve">Opisz opiekę pielęgniarską wobec pacjenta przejawiającego zachowania agresywne i gwałtowne z uwzględnieniem aktualnie obowiązujących przepisów prawa 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Przedstaw objawy niepożądane chemioterapii oraz postępowanie pielęgniarskie w przypadku zapalenia jamy ustnej, biegunki, uszkodzenia skóry i jej przydatków oraz wynaczynienia cytostatyku poza żyłę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Wyjaśnij pojęcie skojarzonego leczenia nowotworów na wybranym przykładzie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 xml:space="preserve">Omów działania zapobiegające powikłaniom wynikającym z inwazyjnej wentylacji mechanicznej u pacjenta hospitalizowanego w oddziale intensywnej terapii. 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Określ cele i zadania opieki pielęgniarskiej nad chorym na astmę oskrzelową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Przedstaw zasady profilaktyki, rozpoznawania i leczenia zakażonej rany oparzeniowej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Omów metody leczenia ran przewlekłych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Omów zasady postępowania w leczeniu ran odleżynowych</w:t>
      </w:r>
    </w:p>
    <w:p w:rsidR="006B2147" w:rsidRPr="006B2147" w:rsidRDefault="006B2147" w:rsidP="005F26B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>Omów postepowanie lecznicze w chorobie oparzeniowej</w:t>
      </w:r>
    </w:p>
    <w:p w:rsidR="00961E41" w:rsidRDefault="006B2147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47">
        <w:rPr>
          <w:rFonts w:ascii="Times New Roman" w:eastAsia="Calibri" w:hAnsi="Times New Roman" w:cs="Times New Roman"/>
          <w:sz w:val="24"/>
          <w:szCs w:val="24"/>
        </w:rPr>
        <w:t xml:space="preserve">Omów patofizjologię odleżyn i czynniki mające wpływ na ich powstanie oraz przedstaw główne założenia profilaktyki odleżyn </w:t>
      </w:r>
    </w:p>
    <w:p w:rsidR="00961E41" w:rsidRDefault="006B2147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lastRenderedPageBreak/>
        <w:t>Omów główne metody badania czystości mikrobiologicznej powierzchni oraz wymień najczęściej  izolowane drobnoustroje podczas monito</w:t>
      </w:r>
      <w:r w:rsidR="00961E41">
        <w:rPr>
          <w:rFonts w:ascii="Times New Roman" w:eastAsia="Calibri" w:hAnsi="Times New Roman" w:cs="Times New Roman"/>
          <w:sz w:val="24"/>
          <w:szCs w:val="24"/>
        </w:rPr>
        <w:t>ringu mikrobiologicznego.</w:t>
      </w:r>
    </w:p>
    <w:p w:rsidR="00961E41" w:rsidRDefault="006B2147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Przedstaw standard izolacji pacjenta ze względu na drogi przenoszenia zakażeń oraz wskaż zasady izolacji ochronnej</w:t>
      </w:r>
      <w:r w:rsidR="00961E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E41" w:rsidRDefault="006B2147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Omów strategię przeciwdziałania lekooporności drobnoustrojów</w:t>
      </w:r>
      <w:r w:rsidR="00961E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E41" w:rsidRDefault="006B2147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Na podstawie wybranego przykładu omów zasady opracowania ogniska epidemicznego</w:t>
      </w:r>
      <w:r w:rsidR="00961E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E41" w:rsidRDefault="006B2147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Przedstaw  zasady wykonywania szczepień ochronnych w profilaktyce zakażeń w populacji dzieci oraz na stanowisku pracy</w:t>
      </w:r>
      <w:r w:rsidR="00961E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E41" w:rsidRDefault="006B2147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Podaj definicję zakażenia szpitalnego oraz omów czynniki etiologiczne zakażeń szpitalnych.</w:t>
      </w:r>
    </w:p>
    <w:p w:rsidR="00961E41" w:rsidRDefault="006B2147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Omów wskazania do leczenia żywieniowego wynikające ze stanu chorobowego pacjenta oraz okresu okołooperacyjnego.</w:t>
      </w:r>
    </w:p>
    <w:p w:rsidR="00961E41" w:rsidRDefault="006B2147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Omów sposoby oceny stanu odżywienia  osoby dorosłej.</w:t>
      </w:r>
    </w:p>
    <w:p w:rsidR="00926574" w:rsidRDefault="00926574" w:rsidP="00926574">
      <w:pPr>
        <w:spacing w:before="120" w:after="120" w:line="360" w:lineRule="auto"/>
        <w:ind w:left="4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Zaplanuj opiekę na pacjentem chorym na cukrzycę typu II z uwzględnieniem edukacji rodziny/ opiekunów.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 xml:space="preserve"> Zaplanuj interwencje pielęgniarskie u dziecka z cukrzycą typu 1 w kwasicy ketonowej</w:t>
      </w:r>
      <w:r w:rsidR="00961E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Przedstaw plan opieki specjalistycznej wobec nastolatka, u którego wprowadzono system CMB ciągłego monitorowania glikemii i leczenie przy pomocy pompy insulinowej.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Przedstaw plan opieki specjalistycznej nad pacjentem w przebiegu leczenia nerkozastępczego   metodą Ciągłej Ambulatoryjnej Dializy Otrzewnowej, uwzględnij aspekty profilaktyki powikłań infekcyjnych</w:t>
      </w:r>
      <w:r w:rsidR="00961E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Zaplanuj opiekę nad pacjentem dializowanym otrzewnowo z uwzględnieniem wskazówek dietetycznych</w:t>
      </w:r>
      <w:r w:rsidR="00961E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 xml:space="preserve">Zaplanuj opiekę specjalistyczną nad pacjentem z niewydolnością nerek przed i po przeszczepieniu. 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 xml:space="preserve"> Zaplanuj edukację pacjenta w IV i V stadium przewlekłej choroby nerek (PChN) i/lub jego rodziny</w:t>
      </w:r>
      <w:r w:rsidR="00961E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Wymień zadania pielęgniarki w przygotowaniu pacjenta do hemodializy oraz  omów plan opieki specjalistycznej wobec chorego w procedurze okołozabiegowej.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lastRenderedPageBreak/>
        <w:t>Wymień najczęstsze powikłania hemodializy oraz zaplanuj interwencje pielęgniarskie                   u chorego</w:t>
      </w:r>
      <w:r w:rsidR="00961E41">
        <w:rPr>
          <w:rFonts w:ascii="Times New Roman" w:eastAsia="Calibri" w:hAnsi="Times New Roman" w:cs="Times New Roman"/>
          <w:sz w:val="24"/>
          <w:szCs w:val="24"/>
        </w:rPr>
        <w:t>.</w:t>
      </w:r>
      <w:r w:rsidRPr="00961E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 xml:space="preserve"> Zaplanuj postępowanie  w zakresie opieki specjalistycznej wobec  chorego z raną przewlekłą na podstawie Strategii TIME.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Omów zasady kontroli zakażenia oraz ocenę stanu mikrobiologicznego rany przewlekłej  i zaplanuj przygotowanie pacjenta i jego rodziny do profilaktyki, samokontroli i pielęgnacji rany</w:t>
      </w:r>
      <w:r w:rsidR="00961E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 xml:space="preserve">Omów cechy stopy </w:t>
      </w:r>
      <w:r w:rsidR="00D56AAB">
        <w:rPr>
          <w:rFonts w:ascii="Times New Roman" w:eastAsia="Calibri" w:hAnsi="Times New Roman" w:cs="Times New Roman"/>
          <w:sz w:val="24"/>
          <w:szCs w:val="24"/>
        </w:rPr>
        <w:t>neuropatycznej i niedokrwiennej oraz z</w:t>
      </w:r>
      <w:r w:rsidRPr="00961E41">
        <w:rPr>
          <w:rFonts w:ascii="Times New Roman" w:eastAsia="Calibri" w:hAnsi="Times New Roman" w:cs="Times New Roman"/>
          <w:sz w:val="24"/>
          <w:szCs w:val="24"/>
        </w:rPr>
        <w:t xml:space="preserve">aplanuj opiekę nad pacjentem       z krytycznym niedokrwieniem kończyn dolnych. 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Zaplanuj opiekę nad pacjentem z przetoką jelitową z uwz</w:t>
      </w:r>
      <w:r w:rsidR="00D56AAB">
        <w:rPr>
          <w:rFonts w:ascii="Times New Roman" w:eastAsia="Calibri" w:hAnsi="Times New Roman" w:cs="Times New Roman"/>
          <w:sz w:val="24"/>
          <w:szCs w:val="24"/>
        </w:rPr>
        <w:t>ględnieniem możliwych powikłań oraz w</w:t>
      </w:r>
      <w:r w:rsidRPr="00961E41">
        <w:rPr>
          <w:rFonts w:ascii="Times New Roman" w:eastAsia="Calibri" w:hAnsi="Times New Roman" w:cs="Times New Roman"/>
          <w:sz w:val="24"/>
          <w:szCs w:val="24"/>
        </w:rPr>
        <w:t>skaż rodzaje sprzętu stomijnego i podaj zasady refundacji na wymieniony sprzęt.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Zaplanuj kompleksową opiekę pielęgniarską  pacjentowi wentylowanemu mechanicznie w warunkach opieki domowej.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Przedstaw plan opieki nad pacjentem z POChP przygotowanym do funkcj</w:t>
      </w:r>
      <w:r w:rsidR="00961E41">
        <w:rPr>
          <w:rFonts w:ascii="Times New Roman" w:eastAsia="Calibri" w:hAnsi="Times New Roman" w:cs="Times New Roman"/>
          <w:sz w:val="24"/>
          <w:szCs w:val="24"/>
        </w:rPr>
        <w:t>onowania                 w domu.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Omów zalecenia edukacyjne dla pacjenta i rodziny dotyczące zmiany stylu życia w celu zahamowania postępu POChP.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Omów zasady tlenoterapii u pacjenta z POChP w różnych stadiach cho</w:t>
      </w:r>
      <w:r w:rsidR="00961E41">
        <w:rPr>
          <w:rFonts w:ascii="Times New Roman" w:eastAsia="Calibri" w:hAnsi="Times New Roman" w:cs="Times New Roman"/>
          <w:sz w:val="24"/>
          <w:szCs w:val="24"/>
        </w:rPr>
        <w:t>roby oraz przedstaw plan opieki.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Omów wskazania i korzyści zastosowania tlenoterapii ciągłej oraz wentylacji me</w:t>
      </w:r>
      <w:r w:rsidR="00D56AAB">
        <w:rPr>
          <w:rFonts w:ascii="Times New Roman" w:eastAsia="Calibri" w:hAnsi="Times New Roman" w:cs="Times New Roman"/>
          <w:sz w:val="24"/>
          <w:szCs w:val="24"/>
        </w:rPr>
        <w:t>chanicznej w warunkach domowych i  p</w:t>
      </w:r>
      <w:r w:rsidRPr="00961E41">
        <w:rPr>
          <w:rFonts w:ascii="Times New Roman" w:eastAsia="Calibri" w:hAnsi="Times New Roman" w:cs="Times New Roman"/>
          <w:sz w:val="24"/>
          <w:szCs w:val="24"/>
        </w:rPr>
        <w:t>rzedstaw plan opieki nad pacjentem</w:t>
      </w:r>
      <w:r w:rsidR="00961E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Przedstaw diagnozy pielęgniarskie i zaplanuj interwencje u chorego  z zawałem mięśnia sercowego</w:t>
      </w:r>
      <w:r w:rsidR="00961E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 xml:space="preserve">Omów najważniejsze założenia i sposób organizacji kompleksowej opieki nad pacjentem z niewydolnością serca. 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Omów najważniejsze założenia i sposób organizacji programu kompleksowej opi</w:t>
      </w:r>
      <w:r w:rsidR="00961E41">
        <w:rPr>
          <w:rFonts w:ascii="Times New Roman" w:eastAsia="Calibri" w:hAnsi="Times New Roman" w:cs="Times New Roman"/>
          <w:sz w:val="24"/>
          <w:szCs w:val="24"/>
        </w:rPr>
        <w:t>eki nad chorym po zawale serca.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Przedstaw plan opieki nad pacjentem ze świeżo rozpoznanym nadciśnieniem tętniczym ze szczególny</w:t>
      </w:r>
      <w:r w:rsidR="00961E41">
        <w:rPr>
          <w:rFonts w:ascii="Times New Roman" w:eastAsia="Calibri" w:hAnsi="Times New Roman" w:cs="Times New Roman"/>
          <w:sz w:val="24"/>
          <w:szCs w:val="24"/>
        </w:rPr>
        <w:t>m omówieniem elementów edukacji.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Omów zadania pielęgniarki w opiece nad pacjentem poddaw</w:t>
      </w:r>
      <w:r w:rsidR="00961E41">
        <w:rPr>
          <w:rFonts w:ascii="Times New Roman" w:eastAsia="Calibri" w:hAnsi="Times New Roman" w:cs="Times New Roman"/>
          <w:sz w:val="24"/>
          <w:szCs w:val="24"/>
        </w:rPr>
        <w:t>anym kardiowersji elektrycznej.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Przedstaw główne elementy opieki pielęgniarskiej nad pacjentem</w:t>
      </w:r>
      <w:r w:rsidR="00961E41">
        <w:rPr>
          <w:rFonts w:ascii="Times New Roman" w:eastAsia="Calibri" w:hAnsi="Times New Roman" w:cs="Times New Roman"/>
          <w:sz w:val="24"/>
          <w:szCs w:val="24"/>
        </w:rPr>
        <w:t xml:space="preserve"> z ostrą niewydolnością serca.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Omów zasady przygotowania pacjenta do implantacji stymulatora serca oraz   zaplanuj edukację pacjenta po zabiegu implantacji serca w warunkach domowych  </w:t>
      </w:r>
      <w:r w:rsidR="00961E4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Przedstaw zadania pielęgniarki w opiece nad pacjentem poddanym zabiegowi ablacji    z powodu zaburzeń rytmu serca</w:t>
      </w:r>
      <w:r w:rsidR="00961E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Omów zasady postępowania niefarmakologicznego w lec</w:t>
      </w:r>
      <w:r w:rsidR="00D56AAB">
        <w:rPr>
          <w:rFonts w:ascii="Times New Roman" w:eastAsia="Calibri" w:hAnsi="Times New Roman" w:cs="Times New Roman"/>
          <w:sz w:val="24"/>
          <w:szCs w:val="24"/>
        </w:rPr>
        <w:t>zeniu nadciśnienia tętniczego i z</w:t>
      </w:r>
      <w:r w:rsidRPr="00961E41">
        <w:rPr>
          <w:rFonts w:ascii="Times New Roman" w:eastAsia="Calibri" w:hAnsi="Times New Roman" w:cs="Times New Roman"/>
          <w:sz w:val="24"/>
          <w:szCs w:val="24"/>
        </w:rPr>
        <w:t>aplanuj interwencje pielęgniarskie wobec chorego.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Przedstaw klasyfikację nadciśnienia tętniczego u dorosłych oraz zaplanuj interwencje pielęgniarskie wobec chorego.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Wymień wtórne przy</w:t>
      </w:r>
      <w:r w:rsidR="00D56AAB">
        <w:rPr>
          <w:rFonts w:ascii="Times New Roman" w:eastAsia="Calibri" w:hAnsi="Times New Roman" w:cs="Times New Roman"/>
          <w:sz w:val="24"/>
          <w:szCs w:val="24"/>
        </w:rPr>
        <w:t>czyny nadciśnienia tętniczego i p</w:t>
      </w:r>
      <w:r w:rsidRPr="00961E41">
        <w:rPr>
          <w:rFonts w:ascii="Times New Roman" w:eastAsia="Calibri" w:hAnsi="Times New Roman" w:cs="Times New Roman"/>
          <w:sz w:val="24"/>
          <w:szCs w:val="24"/>
        </w:rPr>
        <w:t>rzedstaw  plan opieki specjalistycznej wobec chorego</w:t>
      </w:r>
      <w:r w:rsidR="00961E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 xml:space="preserve">Scharakteryzuj zaburzenia ruchowe występujące w chorobie Parkinsona i omów ich wpływ na samoopiekę oraz zaplanuj działania pielęgniarki wobec pacjenta 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Omów najważniejsze elementy opieki nad pacjentem z zaburzeniami połykania w przebiegu stwardnienia zanikoweg</w:t>
      </w:r>
      <w:r w:rsidR="00961E41">
        <w:rPr>
          <w:rFonts w:ascii="Times New Roman" w:eastAsia="Calibri" w:hAnsi="Times New Roman" w:cs="Times New Roman"/>
          <w:sz w:val="24"/>
          <w:szCs w:val="24"/>
        </w:rPr>
        <w:t>o bocznego.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 xml:space="preserve">Przedstaw zaburzenia oddechowe w przebiegu stwardnienia rozsianego bocznego </w:t>
      </w:r>
      <w:r w:rsidR="00D56AAB">
        <w:rPr>
          <w:rFonts w:ascii="Times New Roman" w:eastAsia="Calibri" w:hAnsi="Times New Roman" w:cs="Times New Roman"/>
          <w:sz w:val="24"/>
          <w:szCs w:val="24"/>
        </w:rPr>
        <w:t>i</w:t>
      </w:r>
      <w:r w:rsidRPr="00961E41">
        <w:rPr>
          <w:rFonts w:ascii="Times New Roman" w:eastAsia="Calibri" w:hAnsi="Times New Roman" w:cs="Times New Roman"/>
          <w:sz w:val="24"/>
          <w:szCs w:val="24"/>
        </w:rPr>
        <w:t xml:space="preserve"> poda</w:t>
      </w:r>
      <w:r w:rsidR="00D56AAB">
        <w:rPr>
          <w:rFonts w:ascii="Times New Roman" w:eastAsia="Calibri" w:hAnsi="Times New Roman" w:cs="Times New Roman"/>
          <w:sz w:val="24"/>
          <w:szCs w:val="24"/>
        </w:rPr>
        <w:t xml:space="preserve">j możliwości ich zmniejszenia oraz zaplanuj opiekę nad pacjentem </w:t>
      </w:r>
      <w:r w:rsidRPr="00961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6AAB">
        <w:rPr>
          <w:rFonts w:ascii="Times New Roman" w:eastAsia="Calibri" w:hAnsi="Times New Roman" w:cs="Times New Roman"/>
          <w:sz w:val="24"/>
          <w:szCs w:val="24"/>
        </w:rPr>
        <w:t>z  SLA</w:t>
      </w:r>
      <w:r w:rsidR="00961E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Omów przygotowanie rodziny pacjenta z chorobą Alzheimera do opieki nad chorym. W planie opieki uwzględnij możliwości wsparcia medyczno-społecznego oferowanego pacjentom i jej opiekunom.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 xml:space="preserve">Wymień i scharakteryzuj </w:t>
      </w:r>
      <w:r w:rsidR="00D56AAB">
        <w:rPr>
          <w:rFonts w:ascii="Times New Roman" w:eastAsia="Calibri" w:hAnsi="Times New Roman" w:cs="Times New Roman"/>
          <w:sz w:val="24"/>
          <w:szCs w:val="24"/>
        </w:rPr>
        <w:t>typy rdzeniowego zaniku mięśni oraz z</w:t>
      </w:r>
      <w:r w:rsidRPr="00961E41">
        <w:rPr>
          <w:rFonts w:ascii="Times New Roman" w:eastAsia="Calibri" w:hAnsi="Times New Roman" w:cs="Times New Roman"/>
          <w:sz w:val="24"/>
          <w:szCs w:val="24"/>
        </w:rPr>
        <w:t>aplanuj działania pielęgniarskie wobec pacjenta i jego rodziny/opiekunów z uwzględnieniem wsparcia psychicznego, przeciwdziałania wykluczeniu ze społeczeństwa, zwiększeniu dostępu do metod i technik diagnostycznych, leczniczych, rehabilitacyjnych oraz produktów     i rozwiązań technologicznych.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Omów głó</w:t>
      </w:r>
      <w:r w:rsidR="00535A1D">
        <w:rPr>
          <w:rFonts w:ascii="Times New Roman" w:eastAsia="Calibri" w:hAnsi="Times New Roman" w:cs="Times New Roman"/>
          <w:sz w:val="24"/>
          <w:szCs w:val="24"/>
        </w:rPr>
        <w:t>wne objawy choroby Huntingtona oraz z</w:t>
      </w:r>
      <w:r w:rsidRPr="00961E41">
        <w:rPr>
          <w:rFonts w:ascii="Times New Roman" w:eastAsia="Calibri" w:hAnsi="Times New Roman" w:cs="Times New Roman"/>
          <w:sz w:val="24"/>
          <w:szCs w:val="24"/>
        </w:rPr>
        <w:t>aplanuj działania pielęgniarskie wobec pacjenta i jego rodziny/opiekunów z uwzględnieniem wsparcia społecznego     i środowiskowego.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Zaplanuj działania pielęgniarskie wobec pacjenta po radioterapii z uwzględnieniem metod i środków łagodzących skutki uboczne.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Zaplanuj działania pielęgniarskie wobec pacjenta po chemioterapii z uwzględnieniem metod i środków łagodzących skutki uboczne.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 xml:space="preserve">Omów przygotowanie pacjenta do endoskopii dolnego odcinka przewodu pokarmowego i wskaż zadania pielęgniarki w pracowni endoskopowej w opiece nad </w:t>
      </w:r>
      <w:r w:rsidRPr="00961E41">
        <w:rPr>
          <w:rFonts w:ascii="Times New Roman" w:eastAsia="Calibri" w:hAnsi="Times New Roman" w:cs="Times New Roman"/>
          <w:sz w:val="24"/>
          <w:szCs w:val="24"/>
        </w:rPr>
        <w:lastRenderedPageBreak/>
        <w:t>pacjentem poddanym zabiegom wziern</w:t>
      </w:r>
      <w:r w:rsidR="00535A1D">
        <w:rPr>
          <w:rFonts w:ascii="Times New Roman" w:eastAsia="Calibri" w:hAnsi="Times New Roman" w:cs="Times New Roman"/>
          <w:sz w:val="24"/>
          <w:szCs w:val="24"/>
        </w:rPr>
        <w:t>ikowania przewodu pokarmowego oraz z</w:t>
      </w:r>
      <w:r w:rsidRPr="00961E41">
        <w:rPr>
          <w:rFonts w:ascii="Times New Roman" w:eastAsia="Calibri" w:hAnsi="Times New Roman" w:cs="Times New Roman"/>
          <w:sz w:val="24"/>
          <w:szCs w:val="24"/>
        </w:rPr>
        <w:t xml:space="preserve">aplanuj działania pielęgniarskie wobec pacjenta. 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Omów przygotowanie pacjenta do endoskopii górnego odcinka przewodu pokarmowego i wskaż zadania pielęgniarki w pracowni endoskopowej w opiece nad pacjentem poddanym zabiegom wziern</w:t>
      </w:r>
      <w:r w:rsidR="00535A1D">
        <w:rPr>
          <w:rFonts w:ascii="Times New Roman" w:eastAsia="Calibri" w:hAnsi="Times New Roman" w:cs="Times New Roman"/>
          <w:sz w:val="24"/>
          <w:szCs w:val="24"/>
        </w:rPr>
        <w:t>ikowania przewodu pokarmowego oraz z</w:t>
      </w:r>
      <w:r w:rsidRPr="00961E41">
        <w:rPr>
          <w:rFonts w:ascii="Times New Roman" w:eastAsia="Calibri" w:hAnsi="Times New Roman" w:cs="Times New Roman"/>
          <w:sz w:val="24"/>
          <w:szCs w:val="24"/>
        </w:rPr>
        <w:t>aplanuj działania pielęgniarskie wobec pacjenta</w:t>
      </w:r>
      <w:r w:rsidR="00961E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E41" w:rsidRDefault="00961E41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3F7D" w:rsidRPr="00961E41">
        <w:rPr>
          <w:rFonts w:ascii="Times New Roman" w:eastAsia="Calibri" w:hAnsi="Times New Roman" w:cs="Times New Roman"/>
          <w:sz w:val="24"/>
          <w:szCs w:val="24"/>
        </w:rPr>
        <w:t>Opracuj plan opieki specjalistycznej nad pacjentem z bólem towarzyszącym chorobie nowotworowej.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 xml:space="preserve">Wymień elementy możliwych interwencji pielęgniarskich wobec pacjenta umierającego. </w:t>
      </w:r>
    </w:p>
    <w:p w:rsidR="00961E41" w:rsidRDefault="00A83F7D" w:rsidP="00961E41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Opracuj plan opieki pielęgnacyjno-terapeutycznej wobec  pacjenta z zaburzeniami psychicznymi uwzględniając wsparcie emocjonalne dla rodziny</w:t>
      </w:r>
      <w:r w:rsidR="00961E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75D6" w:rsidRDefault="00A83F7D" w:rsidP="00D175D6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41">
        <w:rPr>
          <w:rFonts w:ascii="Times New Roman" w:eastAsia="Calibri" w:hAnsi="Times New Roman" w:cs="Times New Roman"/>
          <w:sz w:val="24"/>
          <w:szCs w:val="24"/>
        </w:rPr>
        <w:t>Scharakteryzuj przyczyny i objawy zaburzeń lękowych. Zaplanuj interwencje pielęgniarskie wobec pacjenta.</w:t>
      </w:r>
    </w:p>
    <w:p w:rsidR="00D175D6" w:rsidRDefault="00A83F7D" w:rsidP="00D175D6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5D6">
        <w:rPr>
          <w:rFonts w:ascii="Times New Roman" w:eastAsia="Calibri" w:hAnsi="Times New Roman" w:cs="Times New Roman"/>
          <w:sz w:val="24"/>
          <w:szCs w:val="24"/>
        </w:rPr>
        <w:t>Zaplanuj interwencje zapobiegające izolacji społecznej pacjenta z zaburzeniami psychicznymi</w:t>
      </w:r>
      <w:r w:rsidR="00D175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75D6" w:rsidRDefault="00A83F7D" w:rsidP="00D175D6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5D6">
        <w:rPr>
          <w:rFonts w:ascii="Times New Roman" w:eastAsia="Calibri" w:hAnsi="Times New Roman" w:cs="Times New Roman"/>
          <w:sz w:val="24"/>
          <w:szCs w:val="24"/>
        </w:rPr>
        <w:t>Opracuj plan opieki pielęgnacyjno-terapeutycznej  z uwzględnieniem wsparcia psychologicznego osobie, która otrzymała informację  o niekorzystnym rokowaniu swojej choroby.</w:t>
      </w:r>
    </w:p>
    <w:p w:rsidR="00D175D6" w:rsidRDefault="00A83F7D" w:rsidP="00D175D6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5D6">
        <w:rPr>
          <w:rFonts w:ascii="Times New Roman" w:eastAsia="Calibri" w:hAnsi="Times New Roman" w:cs="Times New Roman"/>
          <w:sz w:val="24"/>
          <w:szCs w:val="24"/>
        </w:rPr>
        <w:t xml:space="preserve">Omów zasady żywienia i pielęgnacji chorego po założeniu PEG. Wymień   możliwe powikłania i podaj postępowanie w przypadku ich wystąpienia. </w:t>
      </w:r>
    </w:p>
    <w:p w:rsidR="00D175D6" w:rsidRDefault="00A83F7D" w:rsidP="00D175D6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5D6">
        <w:rPr>
          <w:rFonts w:ascii="Times New Roman" w:eastAsia="Calibri" w:hAnsi="Times New Roman" w:cs="Times New Roman"/>
          <w:sz w:val="24"/>
          <w:szCs w:val="24"/>
        </w:rPr>
        <w:t>Omów zasady podaży diet przemysłowych drogą dojelitową oraz postępowanie                 w przypadku wystąpienia powikłań</w:t>
      </w:r>
      <w:r w:rsidR="00D175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75D6" w:rsidRDefault="00A83F7D" w:rsidP="00D175D6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5D6">
        <w:rPr>
          <w:rFonts w:ascii="Times New Roman" w:eastAsia="Calibri" w:hAnsi="Times New Roman" w:cs="Times New Roman"/>
          <w:sz w:val="24"/>
          <w:szCs w:val="24"/>
        </w:rPr>
        <w:t>Wymień zadania pielęgniarki w monitorowaniu pa</w:t>
      </w:r>
      <w:r w:rsidR="00535A1D">
        <w:rPr>
          <w:rFonts w:ascii="Times New Roman" w:eastAsia="Calibri" w:hAnsi="Times New Roman" w:cs="Times New Roman"/>
          <w:sz w:val="24"/>
          <w:szCs w:val="24"/>
        </w:rPr>
        <w:t>cjenta żywionego pozajelitowo i o</w:t>
      </w:r>
      <w:r w:rsidRPr="00D175D6">
        <w:rPr>
          <w:rFonts w:ascii="Times New Roman" w:eastAsia="Calibri" w:hAnsi="Times New Roman" w:cs="Times New Roman"/>
          <w:sz w:val="24"/>
          <w:szCs w:val="24"/>
        </w:rPr>
        <w:t>mów powikłania żywienia pozajelitowego oraz działania</w:t>
      </w:r>
      <w:r w:rsidR="00D175D6">
        <w:rPr>
          <w:rFonts w:ascii="Times New Roman" w:eastAsia="Calibri" w:hAnsi="Times New Roman" w:cs="Times New Roman"/>
          <w:sz w:val="24"/>
          <w:szCs w:val="24"/>
        </w:rPr>
        <w:t xml:space="preserve"> zapobiegające ich  wystąpieniu.</w:t>
      </w:r>
    </w:p>
    <w:p w:rsidR="00D175D6" w:rsidRDefault="00A83F7D" w:rsidP="00D175D6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5D6">
        <w:rPr>
          <w:rFonts w:ascii="Times New Roman" w:eastAsia="Calibri" w:hAnsi="Times New Roman" w:cs="Times New Roman"/>
          <w:sz w:val="24"/>
          <w:szCs w:val="24"/>
        </w:rPr>
        <w:t xml:space="preserve">Scharakteryzuj rodzaje niedożywienia </w:t>
      </w:r>
      <w:r w:rsidR="00535A1D">
        <w:rPr>
          <w:rFonts w:ascii="Times New Roman" w:eastAsia="Calibri" w:hAnsi="Times New Roman" w:cs="Times New Roman"/>
          <w:sz w:val="24"/>
          <w:szCs w:val="24"/>
        </w:rPr>
        <w:t>i wymień ich następstwa oraz o</w:t>
      </w:r>
      <w:r w:rsidRPr="00D175D6">
        <w:rPr>
          <w:rFonts w:ascii="Times New Roman" w:eastAsia="Calibri" w:hAnsi="Times New Roman" w:cs="Times New Roman"/>
          <w:sz w:val="24"/>
          <w:szCs w:val="24"/>
        </w:rPr>
        <w:t>pracuj plan opieki wobec pacjenta.</w:t>
      </w:r>
    </w:p>
    <w:p w:rsidR="00D175D6" w:rsidRDefault="00A83F7D" w:rsidP="00D175D6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5D6">
        <w:rPr>
          <w:rFonts w:ascii="Times New Roman" w:eastAsia="Calibri" w:hAnsi="Times New Roman" w:cs="Times New Roman"/>
          <w:sz w:val="24"/>
          <w:szCs w:val="24"/>
        </w:rPr>
        <w:t>Przedstaw plan specjalistycznej opieki pielęgniarskiej nad pacjentem z wszczepionym portem naczyniowym w przebiegu choroby nowotworowej</w:t>
      </w:r>
      <w:r w:rsidR="00D175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75D6" w:rsidRDefault="00A83F7D" w:rsidP="00D175D6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5D6">
        <w:rPr>
          <w:rFonts w:ascii="Times New Roman" w:eastAsia="Calibri" w:hAnsi="Times New Roman" w:cs="Times New Roman"/>
          <w:sz w:val="24"/>
          <w:szCs w:val="24"/>
        </w:rPr>
        <w:t>Omów odrębności kulturowe w opiece nad kobietą ro</w:t>
      </w:r>
      <w:r w:rsidR="00535A1D">
        <w:rPr>
          <w:rFonts w:ascii="Times New Roman" w:eastAsia="Calibri" w:hAnsi="Times New Roman" w:cs="Times New Roman"/>
          <w:sz w:val="24"/>
          <w:szCs w:val="24"/>
        </w:rPr>
        <w:t>mską w okresie okołoporodowym oraz z</w:t>
      </w:r>
      <w:r w:rsidRPr="00D175D6">
        <w:rPr>
          <w:rFonts w:ascii="Times New Roman" w:eastAsia="Calibri" w:hAnsi="Times New Roman" w:cs="Times New Roman"/>
          <w:sz w:val="24"/>
          <w:szCs w:val="24"/>
        </w:rPr>
        <w:t>aplanuj interwencje pielęgniarskie.</w:t>
      </w:r>
    </w:p>
    <w:p w:rsidR="00D175D6" w:rsidRDefault="00A83F7D" w:rsidP="00D175D6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5D6">
        <w:rPr>
          <w:rFonts w:ascii="Times New Roman" w:eastAsia="Calibri" w:hAnsi="Times New Roman" w:cs="Times New Roman"/>
          <w:sz w:val="24"/>
          <w:szCs w:val="24"/>
        </w:rPr>
        <w:t>Na jakie potrzeby pacjenta wyznającego buddyzm zwrócisz szczególną uwagę sp</w:t>
      </w:r>
      <w:r w:rsidR="00535A1D">
        <w:rPr>
          <w:rFonts w:ascii="Times New Roman" w:eastAsia="Calibri" w:hAnsi="Times New Roman" w:cs="Times New Roman"/>
          <w:sz w:val="24"/>
          <w:szCs w:val="24"/>
        </w:rPr>
        <w:t>rawując opiekę pielęgniarską oraz z</w:t>
      </w:r>
      <w:r w:rsidRPr="00D175D6">
        <w:rPr>
          <w:rFonts w:ascii="Times New Roman" w:eastAsia="Calibri" w:hAnsi="Times New Roman" w:cs="Times New Roman"/>
          <w:sz w:val="24"/>
          <w:szCs w:val="24"/>
        </w:rPr>
        <w:t>aplanuj interwencje pielęgniarskie</w:t>
      </w:r>
    </w:p>
    <w:p w:rsidR="00D175D6" w:rsidRDefault="00A83F7D" w:rsidP="00D175D6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5D6">
        <w:rPr>
          <w:rFonts w:ascii="Times New Roman" w:eastAsia="Calibri" w:hAnsi="Times New Roman" w:cs="Times New Roman"/>
          <w:sz w:val="24"/>
          <w:szCs w:val="24"/>
        </w:rPr>
        <w:lastRenderedPageBreak/>
        <w:t>Wymień elementy odrębności kulturowej muzułmanów i</w:t>
      </w:r>
      <w:r w:rsidR="00535A1D">
        <w:rPr>
          <w:rFonts w:ascii="Times New Roman" w:eastAsia="Calibri" w:hAnsi="Times New Roman" w:cs="Times New Roman"/>
          <w:sz w:val="24"/>
          <w:szCs w:val="24"/>
        </w:rPr>
        <w:t>stotne w opiece nad pacjentem oraz z</w:t>
      </w:r>
      <w:r w:rsidRPr="00D175D6">
        <w:rPr>
          <w:rFonts w:ascii="Times New Roman" w:eastAsia="Calibri" w:hAnsi="Times New Roman" w:cs="Times New Roman"/>
          <w:sz w:val="24"/>
          <w:szCs w:val="24"/>
        </w:rPr>
        <w:t>aplanuj interwencje pielęgniarskie</w:t>
      </w:r>
      <w:r w:rsidR="00D175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75D6" w:rsidRDefault="00A83F7D" w:rsidP="00D175D6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5D6">
        <w:rPr>
          <w:rFonts w:ascii="Times New Roman" w:eastAsia="Calibri" w:hAnsi="Times New Roman" w:cs="Times New Roman"/>
          <w:sz w:val="24"/>
          <w:szCs w:val="24"/>
        </w:rPr>
        <w:t>Jakie potrzeby uwzględnisz w procesie pielęgnowania p</w:t>
      </w:r>
      <w:r w:rsidR="00535A1D">
        <w:rPr>
          <w:rFonts w:ascii="Times New Roman" w:eastAsia="Calibri" w:hAnsi="Times New Roman" w:cs="Times New Roman"/>
          <w:sz w:val="24"/>
          <w:szCs w:val="24"/>
        </w:rPr>
        <w:t xml:space="preserve">acjenta wyznania katolickiego oraz </w:t>
      </w:r>
      <w:r w:rsidRPr="00D175D6">
        <w:rPr>
          <w:rFonts w:ascii="Times New Roman" w:eastAsia="Calibri" w:hAnsi="Times New Roman" w:cs="Times New Roman"/>
          <w:sz w:val="24"/>
          <w:szCs w:val="24"/>
        </w:rPr>
        <w:t>aplanuj interwencje pielęgniarskie</w:t>
      </w:r>
      <w:r w:rsidR="00D175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2147" w:rsidRPr="00D175D6" w:rsidRDefault="00A83F7D" w:rsidP="00D175D6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5D6">
        <w:rPr>
          <w:rFonts w:ascii="Times New Roman" w:eastAsia="Calibri" w:hAnsi="Times New Roman" w:cs="Times New Roman"/>
          <w:sz w:val="24"/>
          <w:szCs w:val="24"/>
        </w:rPr>
        <w:t>Omów odrębności w opiece nad pacjentem wyznającym islam</w:t>
      </w:r>
    </w:p>
    <w:p w:rsidR="00D3688A" w:rsidRDefault="00D3688A"/>
    <w:sectPr w:rsidR="00D36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26387"/>
    <w:multiLevelType w:val="hybridMultilevel"/>
    <w:tmpl w:val="F6327F5C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75E937E1"/>
    <w:multiLevelType w:val="hybridMultilevel"/>
    <w:tmpl w:val="664C03FC"/>
    <w:lvl w:ilvl="0" w:tplc="AE1AB5B4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47"/>
    <w:rsid w:val="000129FD"/>
    <w:rsid w:val="000D7A75"/>
    <w:rsid w:val="00266E91"/>
    <w:rsid w:val="004368D0"/>
    <w:rsid w:val="00484251"/>
    <w:rsid w:val="004B2EA9"/>
    <w:rsid w:val="00535A1D"/>
    <w:rsid w:val="005F26BB"/>
    <w:rsid w:val="006000F0"/>
    <w:rsid w:val="006B2147"/>
    <w:rsid w:val="007F6BBB"/>
    <w:rsid w:val="00926574"/>
    <w:rsid w:val="00961E41"/>
    <w:rsid w:val="00985EC8"/>
    <w:rsid w:val="00A56E38"/>
    <w:rsid w:val="00A83F7D"/>
    <w:rsid w:val="00AA18B2"/>
    <w:rsid w:val="00CF26F8"/>
    <w:rsid w:val="00D175D6"/>
    <w:rsid w:val="00D3688A"/>
    <w:rsid w:val="00D56AAB"/>
    <w:rsid w:val="00DD389B"/>
    <w:rsid w:val="00E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D517F-CB8C-4B70-953C-3A207BE6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147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14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14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1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2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286F-7F16-4B58-9CAE-F50AA416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Krucińska</dc:creator>
  <cp:lastModifiedBy>Piotr Krajewski</cp:lastModifiedBy>
  <cp:revision>2</cp:revision>
  <dcterms:created xsi:type="dcterms:W3CDTF">2022-01-05T07:15:00Z</dcterms:created>
  <dcterms:modified xsi:type="dcterms:W3CDTF">2022-01-05T07:15:00Z</dcterms:modified>
</cp:coreProperties>
</file>